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EB" w:rsidRDefault="00766EC0" w:rsidP="00766EC0">
      <w:pPr>
        <w:tabs>
          <w:tab w:val="left" w:pos="225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textWrapping" w:clear="all"/>
      </w:r>
    </w:p>
    <w:p w:rsidR="00D3302A" w:rsidRPr="007F16EB" w:rsidRDefault="00FD292B" w:rsidP="006F271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MY VIDEO SHOOTING TIPS</w:t>
      </w:r>
    </w:p>
    <w:p w:rsidR="006F271D" w:rsidRPr="006F271D" w:rsidRDefault="006F271D" w:rsidP="006F271D">
      <w:pPr>
        <w:jc w:val="center"/>
        <w:rPr>
          <w:rFonts w:ascii="Arial" w:hAnsi="Arial" w:cs="Arial"/>
          <w:b/>
          <w:sz w:val="20"/>
          <w:szCs w:val="20"/>
        </w:rPr>
      </w:pP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 towards the light or sunlight to make your videos appear brighter. Don’t use overhead lighting as it creates shadows on your face!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use gloss white or off-white for your background – use plain white where possible.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choose to use a background, don’t use a distracting one. You don’t want to draw the attention away from your message.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have to use Ferraris or anything expensive in the background if you don’t have it. You want to be authentic in your video.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 relevant B-roll (helps to build the case). Ideally, try to use your own images and videos as B-roll as opposed to stock media. 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 and get rid of sound echo. You can buy sound proof padding for your walls (Here is the one I use: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https://amzn.to/2XLMxCN</w:t>
        </w:r>
      </w:hyperlink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use a microphone! This is especially important as some people listen to videos while walking through busy places and so at the very least your voice should come through loud and clear. 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Opt</w:t>
      </w:r>
      <w:proofErr w:type="spellEnd"/>
      <w:r>
        <w:rPr>
          <w:rFonts w:ascii="Arial" w:hAnsi="Arial" w:cs="Arial"/>
          <w:sz w:val="20"/>
          <w:szCs w:val="20"/>
        </w:rPr>
        <w:t xml:space="preserve"> for a wired microphone rather than a wireless Bluetooth one. There is a marked difference in sound quality for wired microphones as opposed to wireless. Here is the one I use: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https://amzn.to/2NZCkxT</w:t>
        </w:r>
      </w:hyperlink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shooting from your mobile phone, try to use the back camera rather than the front camera. The back camera can capture a noticeably higher resolution and therefore records video with more quality.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 phone/camera tripod that can extend high so that the camera is eye-level to you when you are standing. Similarly, ensure that the tripod can shorten in </w:t>
      </w:r>
      <w:r>
        <w:rPr>
          <w:rFonts w:ascii="Arial" w:hAnsi="Arial" w:cs="Arial"/>
          <w:sz w:val="20"/>
          <w:szCs w:val="20"/>
        </w:rPr>
        <w:t>length,</w:t>
      </w:r>
      <w:r>
        <w:rPr>
          <w:rFonts w:ascii="Arial" w:hAnsi="Arial" w:cs="Arial"/>
          <w:sz w:val="20"/>
          <w:szCs w:val="20"/>
        </w:rPr>
        <w:t xml:space="preserve"> so it is eye level when you are sitting and shooting videos. Here is the one I use: https://amzn.to/2SoGIVL</w:t>
      </w:r>
    </w:p>
    <w:p w:rsidR="00FD292B" w:rsidRDefault="00FD292B" w:rsidP="00FD292B">
      <w:pPr>
        <w:pStyle w:val="ListParagraph"/>
        <w:rPr>
          <w:rFonts w:ascii="Arial" w:hAnsi="Arial" w:cs="Arial"/>
          <w:sz w:val="20"/>
          <w:szCs w:val="20"/>
        </w:rPr>
      </w:pP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 and script your videos and follow your script. You can use a teleprompter for your script. I use </w:t>
      </w:r>
      <w:hyperlink r:id="rId9" w:history="1">
        <w:r>
          <w:rPr>
            <w:rStyle w:val="Hyperlink"/>
          </w:rPr>
          <w:t>https://cueprompter.com/</w:t>
        </w:r>
      </w:hyperlink>
      <w:r>
        <w:t xml:space="preserve"> a</w:t>
      </w:r>
      <w:r w:rsidRPr="00FD292B">
        <w:rPr>
          <w:rFonts w:ascii="Arial" w:hAnsi="Arial" w:cs="Arial"/>
          <w:sz w:val="20"/>
          <w:szCs w:val="20"/>
        </w:rPr>
        <w:t>s a free teleprompter for my script which runs from my laptop, and then record from my phone.</w:t>
      </w:r>
      <w:r>
        <w:t xml:space="preserve"> </w:t>
      </w:r>
    </w:p>
    <w:p w:rsidR="00FD292B" w:rsidRDefault="00FD292B" w:rsidP="00FD292B">
      <w:pPr>
        <w:pStyle w:val="ListParagraph"/>
        <w:rPr>
          <w:rFonts w:ascii="Arial" w:hAnsi="Arial" w:cs="Arial"/>
          <w:sz w:val="20"/>
          <w:szCs w:val="20"/>
        </w:rPr>
      </w:pPr>
    </w:p>
    <w:p w:rsidR="00FD292B" w:rsidRP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Speak loud and clear when shooting. If it helps do some voice exercises prior to shooting or gargle some water to clear your throat. 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make a mistake when shooting, pause for a few seconds and then repeat your line. This ensures that you can just cut out the erroneous part when editing instead of hitting stop on your camera and shooting again!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important to split test your videos. This may be split testing your opening phrase or call to action or another part of your video. With this in mind - always record your 2 versions consecutively so you can easily edit your video after for split-testing. </w:t>
      </w:r>
      <w:r>
        <w:rPr>
          <w:rFonts w:ascii="Arial" w:hAnsi="Arial" w:cs="Arial"/>
          <w:sz w:val="20"/>
          <w:szCs w:val="20"/>
        </w:rPr>
        <w:br/>
        <w:t xml:space="preserve">For example, if you are split testing your call to action, you can first say “Click below to get started”. Then wait a few seconds then say your alternative call to action - for example </w:t>
      </w:r>
      <w:r>
        <w:rPr>
          <w:rFonts w:ascii="Arial" w:hAnsi="Arial" w:cs="Arial"/>
          <w:sz w:val="20"/>
          <w:szCs w:val="20"/>
        </w:rPr>
        <w:lastRenderedPageBreak/>
        <w:t xml:space="preserve">“Change your future now – click below”. By recording both CTAs consecutively in your videos, you can easily cut out your CTAs for split testing your videos, instead of shooting a </w:t>
      </w:r>
      <w:proofErr w:type="gramStart"/>
      <w:r>
        <w:rPr>
          <w:rFonts w:ascii="Arial" w:hAnsi="Arial" w:cs="Arial"/>
          <w:sz w:val="20"/>
          <w:szCs w:val="20"/>
        </w:rPr>
        <w:t>brand new</w:t>
      </w:r>
      <w:proofErr w:type="gramEnd"/>
      <w:r>
        <w:rPr>
          <w:rFonts w:ascii="Arial" w:hAnsi="Arial" w:cs="Arial"/>
          <w:sz w:val="20"/>
          <w:szCs w:val="20"/>
        </w:rPr>
        <w:t xml:space="preserve"> video just to split test the different CTA.</w:t>
      </w:r>
      <w:r>
        <w:rPr>
          <w:rFonts w:ascii="Arial" w:hAnsi="Arial" w:cs="Arial"/>
          <w:sz w:val="20"/>
          <w:szCs w:val="20"/>
        </w:rPr>
        <w:br/>
      </w:r>
    </w:p>
    <w:p w:rsidR="00FD292B" w:rsidRDefault="00FD292B" w:rsidP="00FD292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fun while shooting! Imagine you are talking to a friend and let your script flow :)</w:t>
      </w:r>
    </w:p>
    <w:p w:rsidR="006F271D" w:rsidRPr="007F16EB" w:rsidRDefault="006F271D" w:rsidP="00FD292B">
      <w:pPr>
        <w:rPr>
          <w:rFonts w:ascii="Arial" w:hAnsi="Arial" w:cs="Arial"/>
          <w:i/>
          <w:sz w:val="24"/>
          <w:szCs w:val="24"/>
        </w:rPr>
      </w:pPr>
    </w:p>
    <w:sectPr w:rsidR="006F271D" w:rsidRPr="007F16E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C0" w:rsidRDefault="00766EC0" w:rsidP="00766EC0">
      <w:pPr>
        <w:spacing w:after="0" w:line="240" w:lineRule="auto"/>
      </w:pPr>
      <w:r>
        <w:separator/>
      </w:r>
    </w:p>
  </w:endnote>
  <w:endnote w:type="continuationSeparator" w:id="0">
    <w:p w:rsidR="00766EC0" w:rsidRDefault="00766EC0" w:rsidP="0076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C0" w:rsidRDefault="00766EC0" w:rsidP="00766EC0">
      <w:pPr>
        <w:spacing w:after="0" w:line="240" w:lineRule="auto"/>
      </w:pPr>
      <w:r>
        <w:separator/>
      </w:r>
    </w:p>
  </w:footnote>
  <w:footnote w:type="continuationSeparator" w:id="0">
    <w:p w:rsidR="00766EC0" w:rsidRDefault="00766EC0" w:rsidP="0076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C0" w:rsidRDefault="00766EC0">
    <w:pPr>
      <w:pStyle w:val="Header"/>
    </w:pPr>
    <w:r>
      <w:rPr>
        <w:rFonts w:ascii="Arial" w:hAnsi="Arial" w:cs="Arial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0" locked="0" layoutInCell="1" allowOverlap="1" wp14:anchorId="1DAF7970" wp14:editId="6FD284B8">
          <wp:simplePos x="0" y="0"/>
          <wp:positionH relativeFrom="column">
            <wp:posOffset>4629150</wp:posOffset>
          </wp:positionH>
          <wp:positionV relativeFrom="paragraph">
            <wp:posOffset>8890</wp:posOffset>
          </wp:positionV>
          <wp:extent cx="1114425" cy="311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5c8ad5e3853c1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1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6FC"/>
    <w:multiLevelType w:val="hybridMultilevel"/>
    <w:tmpl w:val="191A6578"/>
    <w:lvl w:ilvl="0" w:tplc="295641F6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1E5"/>
    <w:multiLevelType w:val="hybridMultilevel"/>
    <w:tmpl w:val="90220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78A5"/>
    <w:multiLevelType w:val="hybridMultilevel"/>
    <w:tmpl w:val="D4184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1D"/>
    <w:rsid w:val="000D6074"/>
    <w:rsid w:val="00365BE2"/>
    <w:rsid w:val="004B2CBC"/>
    <w:rsid w:val="004B66BC"/>
    <w:rsid w:val="005A626D"/>
    <w:rsid w:val="00667C9E"/>
    <w:rsid w:val="006F271D"/>
    <w:rsid w:val="00766EC0"/>
    <w:rsid w:val="007F16EB"/>
    <w:rsid w:val="00887094"/>
    <w:rsid w:val="00EC6B7B"/>
    <w:rsid w:val="00FB7D58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B47C"/>
  <w15:chartTrackingRefBased/>
  <w15:docId w15:val="{B9004904-BCD8-4EB4-8D76-CB0E18A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6EB"/>
  </w:style>
  <w:style w:type="paragraph" w:styleId="Heading1">
    <w:name w:val="heading 1"/>
    <w:basedOn w:val="Normal"/>
    <w:next w:val="Normal"/>
    <w:link w:val="Heading1Char"/>
    <w:uiPriority w:val="9"/>
    <w:qFormat/>
    <w:rsid w:val="007F16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6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6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6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6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6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6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6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6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16E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6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6E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6E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6E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6E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6E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6E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6E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6E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F16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16E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6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16E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F16EB"/>
    <w:rPr>
      <w:b/>
      <w:bCs/>
    </w:rPr>
  </w:style>
  <w:style w:type="character" w:styleId="Emphasis">
    <w:name w:val="Emphasis"/>
    <w:basedOn w:val="DefaultParagraphFont"/>
    <w:uiPriority w:val="20"/>
    <w:qFormat/>
    <w:rsid w:val="007F16EB"/>
    <w:rPr>
      <w:i/>
      <w:iCs/>
    </w:rPr>
  </w:style>
  <w:style w:type="paragraph" w:styleId="NoSpacing">
    <w:name w:val="No Spacing"/>
    <w:uiPriority w:val="1"/>
    <w:qFormat/>
    <w:rsid w:val="007F16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16E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16E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6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6E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16E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16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16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F16E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F16E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6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C0"/>
  </w:style>
  <w:style w:type="paragraph" w:styleId="Footer">
    <w:name w:val="footer"/>
    <w:basedOn w:val="Normal"/>
    <w:link w:val="FooterChar"/>
    <w:uiPriority w:val="99"/>
    <w:unhideWhenUsed/>
    <w:rsid w:val="0076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C0"/>
  </w:style>
  <w:style w:type="character" w:styleId="Hyperlink">
    <w:name w:val="Hyperlink"/>
    <w:basedOn w:val="DefaultParagraphFont"/>
    <w:uiPriority w:val="99"/>
    <w:semiHidden/>
    <w:unhideWhenUsed/>
    <w:rsid w:val="00FD2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NZCk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2XLMx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epromp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Giani</dc:creator>
  <cp:keywords/>
  <dc:description/>
  <cp:lastModifiedBy>Anand Giani</cp:lastModifiedBy>
  <cp:revision>2</cp:revision>
  <cp:lastPrinted>2019-07-18T12:58:00Z</cp:lastPrinted>
  <dcterms:created xsi:type="dcterms:W3CDTF">2019-07-18T13:35:00Z</dcterms:created>
  <dcterms:modified xsi:type="dcterms:W3CDTF">2019-07-18T13:35:00Z</dcterms:modified>
</cp:coreProperties>
</file>